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32C5B" w14:textId="36F2C87D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perioada</w:t>
      </w:r>
      <w:proofErr w:type="spellEnd"/>
      <w:r w:rsidRPr="003307EF">
        <w:rPr>
          <w:rFonts w:ascii="Times New Roman" w:hAnsi="Times New Roman" w:cs="Times New Roman"/>
        </w:rPr>
        <w:t xml:space="preserve"> 2</w:t>
      </w:r>
      <w:r w:rsidRPr="003307EF">
        <w:rPr>
          <w:rFonts w:ascii="Times New Roman" w:hAnsi="Times New Roman" w:cs="Times New Roman"/>
        </w:rPr>
        <w:t>1</w:t>
      </w:r>
      <w:r w:rsidRPr="003307EF">
        <w:rPr>
          <w:rFonts w:ascii="Times New Roman" w:hAnsi="Times New Roman" w:cs="Times New Roman"/>
        </w:rPr>
        <w:t xml:space="preserve">–28 </w:t>
      </w:r>
      <w:proofErr w:type="spellStart"/>
      <w:r w:rsidRPr="003307EF">
        <w:rPr>
          <w:rFonts w:ascii="Times New Roman" w:hAnsi="Times New Roman" w:cs="Times New Roman"/>
        </w:rPr>
        <w:t>martie</w:t>
      </w:r>
      <w:proofErr w:type="spellEnd"/>
      <w:r w:rsidRPr="003307EF">
        <w:rPr>
          <w:rFonts w:ascii="Times New Roman" w:hAnsi="Times New Roman" w:cs="Times New Roman"/>
        </w:rPr>
        <w:t xml:space="preserve"> 2026, </w:t>
      </w:r>
      <w:proofErr w:type="spellStart"/>
      <w:r w:rsidRPr="003307EF">
        <w:rPr>
          <w:rFonts w:ascii="Times New Roman" w:hAnsi="Times New Roman" w:cs="Times New Roman"/>
        </w:rPr>
        <w:t>Facultatea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Litere</w:t>
      </w:r>
      <w:proofErr w:type="spellEnd"/>
      <w:r w:rsidRPr="003307EF">
        <w:rPr>
          <w:rFonts w:ascii="Times New Roman" w:hAnsi="Times New Roman" w:cs="Times New Roman"/>
        </w:rPr>
        <w:t xml:space="preserve"> a </w:t>
      </w:r>
      <w:proofErr w:type="spellStart"/>
      <w:r w:rsidRPr="003307EF">
        <w:rPr>
          <w:rFonts w:ascii="Times New Roman" w:hAnsi="Times New Roman" w:cs="Times New Roman"/>
        </w:rPr>
        <w:t>Universității</w:t>
      </w:r>
      <w:proofErr w:type="spellEnd"/>
      <w:r w:rsidRPr="003307EF">
        <w:rPr>
          <w:rFonts w:ascii="Times New Roman" w:hAnsi="Times New Roman" w:cs="Times New Roman"/>
        </w:rPr>
        <w:t xml:space="preserve"> „</w:t>
      </w:r>
      <w:proofErr w:type="spellStart"/>
      <w:r w:rsidRPr="003307EF">
        <w:rPr>
          <w:rFonts w:ascii="Times New Roman" w:hAnsi="Times New Roman" w:cs="Times New Roman"/>
        </w:rPr>
        <w:t>Ovidius</w:t>
      </w:r>
      <w:proofErr w:type="spellEnd"/>
      <w:r w:rsidRPr="003307EF">
        <w:rPr>
          <w:rFonts w:ascii="Times New Roman" w:hAnsi="Times New Roman" w:cs="Times New Roman"/>
        </w:rPr>
        <w:t xml:space="preserve">” din </w:t>
      </w:r>
      <w:proofErr w:type="spellStart"/>
      <w:r w:rsidRPr="003307EF">
        <w:rPr>
          <w:rFonts w:ascii="Times New Roman" w:hAnsi="Times New Roman" w:cs="Times New Roman"/>
        </w:rPr>
        <w:t>Constanța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găzduiește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doi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conferențiari</w:t>
      </w:r>
      <w:proofErr w:type="spellEnd"/>
      <w:r w:rsidRPr="003307EF">
        <w:rPr>
          <w:rFonts w:ascii="Times New Roman" w:hAnsi="Times New Roman" w:cs="Times New Roman"/>
        </w:rPr>
        <w:t xml:space="preserve"> de la Western Norway University of Applied Sciences (HVL), Bergen, </w:t>
      </w:r>
      <w:proofErr w:type="spellStart"/>
      <w:r w:rsidRPr="003307EF">
        <w:rPr>
          <w:rFonts w:ascii="Times New Roman" w:hAnsi="Times New Roman" w:cs="Times New Roman"/>
        </w:rPr>
        <w:t>Norvegia</w:t>
      </w:r>
      <w:proofErr w:type="spellEnd"/>
      <w:r w:rsidRPr="003307E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Vizita</w:t>
      </w:r>
      <w:proofErr w:type="spellEnd"/>
      <w:r w:rsidRPr="003307EF">
        <w:rPr>
          <w:rFonts w:ascii="Times New Roman" w:hAnsi="Times New Roman" w:cs="Times New Roman"/>
        </w:rPr>
        <w:t xml:space="preserve"> se </w:t>
      </w:r>
      <w:proofErr w:type="spellStart"/>
      <w:r w:rsidRPr="003307EF">
        <w:rPr>
          <w:rFonts w:ascii="Times New Roman" w:hAnsi="Times New Roman" w:cs="Times New Roman"/>
        </w:rPr>
        <w:t>desfășoară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cadrul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parteneriatului</w:t>
      </w:r>
      <w:proofErr w:type="spellEnd"/>
      <w:r w:rsidRPr="003307EF">
        <w:rPr>
          <w:rFonts w:ascii="Times New Roman" w:hAnsi="Times New Roman" w:cs="Times New Roman"/>
        </w:rPr>
        <w:t xml:space="preserve"> ARTEMIS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include </w:t>
      </w:r>
      <w:proofErr w:type="spellStart"/>
      <w:r w:rsidRPr="003307EF">
        <w:rPr>
          <w:rFonts w:ascii="Times New Roman" w:hAnsi="Times New Roman" w:cs="Times New Roman"/>
        </w:rPr>
        <w:t>activități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cercetare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derulate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prin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proiectul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r w:rsidRPr="003307EF">
        <w:rPr>
          <w:rFonts w:ascii="Times New Roman" w:hAnsi="Times New Roman" w:cs="Times New Roman"/>
          <w:i/>
          <w:iCs/>
        </w:rPr>
        <w:t xml:space="preserve">„Dialogic and Talk-Move Stimulated Classroom Interactions to Improve </w:t>
      </w:r>
      <w:proofErr w:type="spellStart"/>
      <w:r w:rsidRPr="003307EF">
        <w:rPr>
          <w:rFonts w:ascii="Times New Roman" w:hAnsi="Times New Roman" w:cs="Times New Roman"/>
          <w:i/>
          <w:iCs/>
        </w:rPr>
        <w:t>Specialised</w:t>
      </w:r>
      <w:proofErr w:type="spellEnd"/>
      <w:r w:rsidRPr="003307EF">
        <w:rPr>
          <w:rFonts w:ascii="Times New Roman" w:hAnsi="Times New Roman" w:cs="Times New Roman"/>
          <w:i/>
          <w:iCs/>
        </w:rPr>
        <w:t xml:space="preserve"> Terminology in Romanian ESP Courses – </w:t>
      </w:r>
      <w:proofErr w:type="spellStart"/>
      <w:r w:rsidRPr="003307EF">
        <w:rPr>
          <w:rFonts w:ascii="Times New Roman" w:hAnsi="Times New Roman" w:cs="Times New Roman"/>
          <w:i/>
          <w:iCs/>
        </w:rPr>
        <w:t>Dicis</w:t>
      </w:r>
      <w:proofErr w:type="spellEnd"/>
      <w:r w:rsidRPr="003307EF">
        <w:rPr>
          <w:rFonts w:ascii="Times New Roman" w:hAnsi="Times New Roman" w:cs="Times New Roman"/>
          <w:i/>
          <w:iCs/>
        </w:rPr>
        <w:t xml:space="preserve"> ESP”</w:t>
      </w:r>
      <w:r w:rsidRPr="003307EF">
        <w:rPr>
          <w:rFonts w:ascii="Times New Roman" w:hAnsi="Times New Roman" w:cs="Times New Roman"/>
        </w:rPr>
        <w:t xml:space="preserve">. Pe </w:t>
      </w:r>
      <w:proofErr w:type="spellStart"/>
      <w:r w:rsidRPr="003307EF">
        <w:rPr>
          <w:rFonts w:ascii="Times New Roman" w:hAnsi="Times New Roman" w:cs="Times New Roman"/>
        </w:rPr>
        <w:t>durata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vizitei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colegii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norvegieni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colect</w:t>
      </w:r>
      <w:r>
        <w:rPr>
          <w:rFonts w:ascii="Times New Roman" w:hAnsi="Times New Roman" w:cs="Times New Roman"/>
        </w:rPr>
        <w:t>ează</w:t>
      </w:r>
      <w:proofErr w:type="spellEnd"/>
      <w:r w:rsidRPr="003307EF">
        <w:rPr>
          <w:rFonts w:ascii="Times New Roman" w:hAnsi="Times New Roman" w:cs="Times New Roman"/>
        </w:rPr>
        <w:t xml:space="preserve"> date </w:t>
      </w:r>
      <w:proofErr w:type="spellStart"/>
      <w:r w:rsidRPr="003307EF">
        <w:rPr>
          <w:rFonts w:ascii="Times New Roman" w:hAnsi="Times New Roman" w:cs="Times New Roman"/>
        </w:rPr>
        <w:t>prin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participarea</w:t>
      </w:r>
      <w:proofErr w:type="spellEnd"/>
      <w:r w:rsidRPr="003307EF">
        <w:rPr>
          <w:rFonts w:ascii="Times New Roman" w:hAnsi="Times New Roman" w:cs="Times New Roman"/>
        </w:rPr>
        <w:t xml:space="preserve"> la </w:t>
      </w:r>
      <w:proofErr w:type="spellStart"/>
      <w:r w:rsidRPr="003307EF">
        <w:rPr>
          <w:rFonts w:ascii="Times New Roman" w:hAnsi="Times New Roman" w:cs="Times New Roman"/>
        </w:rPr>
        <w:t>cursurile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limbă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engleză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susținute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cadrele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didactice</w:t>
      </w:r>
      <w:proofErr w:type="spellEnd"/>
      <w:r w:rsidRPr="003307EF">
        <w:rPr>
          <w:rFonts w:ascii="Times New Roman" w:hAnsi="Times New Roman" w:cs="Times New Roman"/>
        </w:rPr>
        <w:t xml:space="preserve"> ale </w:t>
      </w:r>
      <w:proofErr w:type="spellStart"/>
      <w:r w:rsidRPr="003307EF">
        <w:rPr>
          <w:rFonts w:ascii="Times New Roman" w:hAnsi="Times New Roman" w:cs="Times New Roman"/>
        </w:rPr>
        <w:t>facultății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analizând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interacțiunile</w:t>
      </w:r>
      <w:proofErr w:type="spellEnd"/>
      <w:r w:rsidRPr="003307EF">
        <w:rPr>
          <w:rFonts w:ascii="Times New Roman" w:hAnsi="Times New Roman" w:cs="Times New Roman"/>
        </w:rPr>
        <w:t xml:space="preserve"> din sala de </w:t>
      </w:r>
      <w:proofErr w:type="spellStart"/>
      <w:r w:rsidRPr="003307EF">
        <w:rPr>
          <w:rFonts w:ascii="Times New Roman" w:hAnsi="Times New Roman" w:cs="Times New Roman"/>
        </w:rPr>
        <w:t>clasă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dinamica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procesului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predare-învățare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37397288" w14:textId="540940B2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307EF">
        <w:rPr>
          <w:rFonts w:ascii="Times New Roman" w:hAnsi="Times New Roman" w:cs="Times New Roman"/>
        </w:rPr>
        <w:t xml:space="preserve">Un moment central al </w:t>
      </w:r>
      <w:proofErr w:type="spellStart"/>
      <w:r w:rsidRPr="003307EF">
        <w:rPr>
          <w:rFonts w:ascii="Times New Roman" w:hAnsi="Times New Roman" w:cs="Times New Roman"/>
        </w:rPr>
        <w:t>vizitei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reprezintă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workshopul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internaţional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organizat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data de 24 </w:t>
      </w:r>
      <w:proofErr w:type="spellStart"/>
      <w:r w:rsidRPr="003307EF">
        <w:rPr>
          <w:rFonts w:ascii="Times New Roman" w:hAnsi="Times New Roman" w:cs="Times New Roman"/>
        </w:rPr>
        <w:t>martie</w:t>
      </w:r>
      <w:proofErr w:type="spellEnd"/>
      <w:r w:rsidRPr="003307EF">
        <w:rPr>
          <w:rFonts w:ascii="Times New Roman" w:hAnsi="Times New Roman" w:cs="Times New Roman"/>
        </w:rPr>
        <w:t xml:space="preserve"> 2026, </w:t>
      </w:r>
      <w:proofErr w:type="spellStart"/>
      <w:r w:rsidRPr="003307EF">
        <w:rPr>
          <w:rFonts w:ascii="Times New Roman" w:hAnsi="Times New Roman" w:cs="Times New Roman"/>
        </w:rPr>
        <w:t>finanțat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prin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</w:t>
      </w:r>
      <w:r w:rsidRPr="003307EF">
        <w:rPr>
          <w:rFonts w:ascii="Times New Roman" w:hAnsi="Times New Roman" w:cs="Times New Roman"/>
        </w:rPr>
        <w:t>arteneriatul</w:t>
      </w:r>
      <w:proofErr w:type="spellEnd"/>
      <w:r w:rsidRPr="003307EF">
        <w:rPr>
          <w:rFonts w:ascii="Times New Roman" w:hAnsi="Times New Roman" w:cs="Times New Roman"/>
        </w:rPr>
        <w:t xml:space="preserve"> ARTEMIS, cu </w:t>
      </w:r>
      <w:proofErr w:type="spellStart"/>
      <w:r w:rsidRPr="003307EF">
        <w:rPr>
          <w:rFonts w:ascii="Times New Roman" w:hAnsi="Times New Roman" w:cs="Times New Roman"/>
        </w:rPr>
        <w:t>tema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r w:rsidRPr="003307EF">
        <w:rPr>
          <w:rFonts w:ascii="Times New Roman" w:hAnsi="Times New Roman" w:cs="Times New Roman"/>
          <w:i/>
          <w:iCs/>
        </w:rPr>
        <w:t>„Dialogic and Talk-Move Stimulated Classroom Interactions”</w:t>
      </w:r>
      <w:r w:rsidRPr="003307EF">
        <w:rPr>
          <w:rFonts w:ascii="Times New Roman" w:hAnsi="Times New Roman" w:cs="Times New Roman"/>
        </w:rPr>
        <w:t xml:space="preserve">. </w:t>
      </w:r>
      <w:proofErr w:type="spellStart"/>
      <w:r w:rsidRPr="003307EF">
        <w:rPr>
          <w:rFonts w:ascii="Times New Roman" w:hAnsi="Times New Roman" w:cs="Times New Roman"/>
        </w:rPr>
        <w:t>Programul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workshopului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le </w:t>
      </w:r>
      <w:proofErr w:type="spellStart"/>
      <w:r w:rsidRPr="003307EF">
        <w:rPr>
          <w:rFonts w:ascii="Times New Roman" w:hAnsi="Times New Roman" w:cs="Times New Roman"/>
        </w:rPr>
        <w:t>ofer</w:t>
      </w:r>
      <w:r w:rsidRPr="003307EF">
        <w:rPr>
          <w:rFonts w:ascii="Times New Roman" w:hAnsi="Times New Roman" w:cs="Times New Roman"/>
        </w:rPr>
        <w:t>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participanților</w:t>
      </w:r>
      <w:proofErr w:type="spellEnd"/>
      <w:r w:rsidRPr="003307EF">
        <w:rPr>
          <w:rFonts w:ascii="Times New Roman" w:hAnsi="Times New Roman" w:cs="Times New Roman"/>
        </w:rPr>
        <w:t xml:space="preserve"> o </w:t>
      </w:r>
      <w:proofErr w:type="spellStart"/>
      <w:r w:rsidRPr="003307EF">
        <w:rPr>
          <w:rFonts w:ascii="Times New Roman" w:hAnsi="Times New Roman" w:cs="Times New Roman"/>
        </w:rPr>
        <w:t>perspectivă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practică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asupra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rolului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predării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dialogice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îmbunătățirea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învățării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="009F4662">
        <w:rPr>
          <w:rFonts w:ascii="Times New Roman" w:hAnsi="Times New Roman" w:cs="Times New Roman"/>
        </w:rPr>
        <w:t>lexicului</w:t>
      </w:r>
      <w:proofErr w:type="spellEnd"/>
      <w:r w:rsidR="009F4662">
        <w:rPr>
          <w:rFonts w:ascii="Times New Roman" w:hAnsi="Times New Roman" w:cs="Times New Roman"/>
        </w:rPr>
        <w:t xml:space="preserve"> </w:t>
      </w:r>
      <w:proofErr w:type="spellStart"/>
      <w:r w:rsidR="009F4662">
        <w:rPr>
          <w:rFonts w:ascii="Times New Roman" w:hAnsi="Times New Roman" w:cs="Times New Roman"/>
        </w:rPr>
        <w:t>specializat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cadrul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cursurilor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limbă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engleză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  <w:r w:rsidRPr="003307EF">
        <w:rPr>
          <w:rFonts w:ascii="Times New Roman" w:hAnsi="Times New Roman" w:cs="Times New Roman"/>
        </w:rPr>
        <w:t xml:space="preserve"> din </w:t>
      </w:r>
      <w:proofErr w:type="spellStart"/>
      <w:r w:rsidRPr="003307EF">
        <w:rPr>
          <w:rFonts w:ascii="Times New Roman" w:hAnsi="Times New Roman" w:cs="Times New Roman"/>
        </w:rPr>
        <w:t>România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31EB8C38" w14:textId="0FA954E7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Activitățile</w:t>
      </w:r>
      <w:proofErr w:type="spellEnd"/>
      <w:r w:rsidRPr="003307EF">
        <w:rPr>
          <w:rFonts w:ascii="Times New Roman" w:hAnsi="Times New Roman" w:cs="Times New Roman"/>
        </w:rPr>
        <w:t xml:space="preserve"> din </w:t>
      </w:r>
      <w:proofErr w:type="spellStart"/>
      <w:r w:rsidRPr="003307EF">
        <w:rPr>
          <w:rFonts w:ascii="Times New Roman" w:hAnsi="Times New Roman" w:cs="Times New Roman"/>
        </w:rPr>
        <w:t>cadrul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workshopului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inclu</w:t>
      </w:r>
      <w:r w:rsidRPr="003307EF">
        <w:rPr>
          <w:rFonts w:ascii="Times New Roman" w:hAnsi="Times New Roman" w:cs="Times New Roman"/>
        </w:rPr>
        <w:t>d</w:t>
      </w:r>
      <w:proofErr w:type="spellEnd"/>
      <w:r w:rsidRPr="003307EF">
        <w:rPr>
          <w:rFonts w:ascii="Times New Roman" w:hAnsi="Times New Roman" w:cs="Times New Roman"/>
        </w:rPr>
        <w:t>:</w:t>
      </w:r>
    </w:p>
    <w:p w14:paraId="346F1EC1" w14:textId="77777777" w:rsidR="003307EF" w:rsidRPr="003307EF" w:rsidRDefault="003307EF" w:rsidP="003307EF">
      <w:pPr>
        <w:numPr>
          <w:ilvl w:val="0"/>
          <w:numId w:val="1"/>
        </w:numPr>
        <w:tabs>
          <w:tab w:val="left" w:pos="1800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prelegeri</w:t>
      </w:r>
      <w:proofErr w:type="spellEnd"/>
      <w:r w:rsidRPr="003307EF">
        <w:rPr>
          <w:rFonts w:ascii="Times New Roman" w:hAnsi="Times New Roman" w:cs="Times New Roman"/>
        </w:rPr>
        <w:t xml:space="preserve"> dedicate </w:t>
      </w:r>
      <w:proofErr w:type="spellStart"/>
      <w:r w:rsidRPr="003307EF">
        <w:rPr>
          <w:rFonts w:ascii="Times New Roman" w:hAnsi="Times New Roman" w:cs="Times New Roman"/>
        </w:rPr>
        <w:t>conceptelor</w:t>
      </w:r>
      <w:proofErr w:type="spellEnd"/>
      <w:r w:rsidRPr="003307EF">
        <w:rPr>
          <w:rFonts w:ascii="Times New Roman" w:hAnsi="Times New Roman" w:cs="Times New Roman"/>
        </w:rPr>
        <w:t xml:space="preserve"> de „dialogic teaching”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„talk moves”;</w:t>
      </w:r>
    </w:p>
    <w:p w14:paraId="25FBA6DC" w14:textId="77777777" w:rsidR="003307EF" w:rsidRPr="003307EF" w:rsidRDefault="003307EF" w:rsidP="003307EF">
      <w:pPr>
        <w:numPr>
          <w:ilvl w:val="0"/>
          <w:numId w:val="1"/>
        </w:numPr>
        <w:tabs>
          <w:tab w:val="left" w:pos="1800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activități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lucru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grup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discuții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individuale</w:t>
      </w:r>
      <w:proofErr w:type="spellEnd"/>
      <w:r w:rsidRPr="003307EF">
        <w:rPr>
          <w:rFonts w:ascii="Times New Roman" w:hAnsi="Times New Roman" w:cs="Times New Roman"/>
        </w:rPr>
        <w:t xml:space="preserve"> (</w:t>
      </w:r>
      <w:proofErr w:type="spellStart"/>
      <w:r w:rsidRPr="003307EF">
        <w:rPr>
          <w:rFonts w:ascii="Times New Roman" w:hAnsi="Times New Roman" w:cs="Times New Roman"/>
        </w:rPr>
        <w:t>inclusiv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codarea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interacțiunilor</w:t>
      </w:r>
      <w:proofErr w:type="spellEnd"/>
      <w:r w:rsidRPr="003307EF">
        <w:rPr>
          <w:rFonts w:ascii="Times New Roman" w:hAnsi="Times New Roman" w:cs="Times New Roman"/>
        </w:rPr>
        <w:t xml:space="preserve"> din sala de </w:t>
      </w:r>
      <w:proofErr w:type="spellStart"/>
      <w:r w:rsidRPr="003307EF">
        <w:rPr>
          <w:rFonts w:ascii="Times New Roman" w:hAnsi="Times New Roman" w:cs="Times New Roman"/>
        </w:rPr>
        <w:t>clasă</w:t>
      </w:r>
      <w:proofErr w:type="spellEnd"/>
      <w:r w:rsidRPr="003307EF">
        <w:rPr>
          <w:rFonts w:ascii="Times New Roman" w:hAnsi="Times New Roman" w:cs="Times New Roman"/>
        </w:rPr>
        <w:t>);</w:t>
      </w:r>
    </w:p>
    <w:p w14:paraId="423D0A1B" w14:textId="707C9711" w:rsidR="003307EF" w:rsidRPr="003307EF" w:rsidRDefault="003307EF" w:rsidP="003307EF">
      <w:pPr>
        <w:numPr>
          <w:ilvl w:val="0"/>
          <w:numId w:val="1"/>
        </w:numPr>
        <w:tabs>
          <w:tab w:val="left" w:pos="1800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observații</w:t>
      </w:r>
      <w:proofErr w:type="spellEnd"/>
      <w:r w:rsidRPr="003307EF">
        <w:rPr>
          <w:rFonts w:ascii="Times New Roman" w:hAnsi="Times New Roman" w:cs="Times New Roman"/>
        </w:rPr>
        <w:t xml:space="preserve"> la </w:t>
      </w:r>
      <w:proofErr w:type="spellStart"/>
      <w:r w:rsidRPr="003307EF">
        <w:rPr>
          <w:rFonts w:ascii="Times New Roman" w:hAnsi="Times New Roman" w:cs="Times New Roman"/>
        </w:rPr>
        <w:t>clasă</w:t>
      </w:r>
      <w:proofErr w:type="spellEnd"/>
      <w:r w:rsidRPr="003307EF">
        <w:rPr>
          <w:rFonts w:ascii="Times New Roman" w:hAnsi="Times New Roman" w:cs="Times New Roman"/>
        </w:rPr>
        <w:t xml:space="preserve">, cu accent pe </w:t>
      </w:r>
      <w:proofErr w:type="spellStart"/>
      <w:r w:rsidRPr="003307EF">
        <w:rPr>
          <w:rFonts w:ascii="Times New Roman" w:hAnsi="Times New Roman" w:cs="Times New Roman"/>
        </w:rPr>
        <w:t>identificarea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momentelor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critice</w:t>
      </w:r>
      <w:proofErr w:type="spellEnd"/>
      <w:r w:rsidRPr="003307EF">
        <w:rPr>
          <w:rFonts w:ascii="Times New Roman" w:hAnsi="Times New Roman" w:cs="Times New Roman"/>
        </w:rPr>
        <w:t xml:space="preserve"> d</w:t>
      </w:r>
      <w:r w:rsidR="009F4662">
        <w:rPr>
          <w:rFonts w:ascii="Times New Roman" w:hAnsi="Times New Roman" w:cs="Times New Roman"/>
        </w:rPr>
        <w:t xml:space="preserve">in </w:t>
      </w:r>
      <w:proofErr w:type="spellStart"/>
      <w:r w:rsidR="009F4662">
        <w:rPr>
          <w:rFonts w:ascii="Times New Roman" w:hAnsi="Times New Roman" w:cs="Times New Roman"/>
        </w:rPr>
        <w:t>cadrul</w:t>
      </w:r>
      <w:proofErr w:type="spellEnd"/>
      <w:r w:rsidR="009F4662">
        <w:rPr>
          <w:rFonts w:ascii="Times New Roman" w:hAnsi="Times New Roman" w:cs="Times New Roman"/>
        </w:rPr>
        <w:t xml:space="preserve"> </w:t>
      </w:r>
      <w:proofErr w:type="spellStart"/>
      <w:r w:rsidR="009F4662">
        <w:rPr>
          <w:rFonts w:ascii="Times New Roman" w:hAnsi="Times New Roman" w:cs="Times New Roman"/>
        </w:rPr>
        <w:t>procesului</w:t>
      </w:r>
      <w:proofErr w:type="spellEnd"/>
      <w:r w:rsidR="009F4662">
        <w:rPr>
          <w:rFonts w:ascii="Times New Roman" w:hAnsi="Times New Roman" w:cs="Times New Roman"/>
        </w:rPr>
        <w:t xml:space="preserve"> de</w:t>
      </w:r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învățare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3AB992E3" w14:textId="26B8B59F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Demersul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științific</w:t>
      </w:r>
      <w:proofErr w:type="spellEnd"/>
      <w:r w:rsidRPr="003307EF">
        <w:rPr>
          <w:rFonts w:ascii="Times New Roman" w:hAnsi="Times New Roman" w:cs="Times New Roman"/>
        </w:rPr>
        <w:t xml:space="preserve"> are la </w:t>
      </w:r>
      <w:proofErr w:type="spellStart"/>
      <w:r w:rsidRPr="003307EF">
        <w:rPr>
          <w:rFonts w:ascii="Times New Roman" w:hAnsi="Times New Roman" w:cs="Times New Roman"/>
        </w:rPr>
        <w:t>bază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cercetări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internaționale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recente</w:t>
      </w:r>
      <w:proofErr w:type="spellEnd"/>
      <w:r w:rsidRPr="003307EF">
        <w:rPr>
          <w:rFonts w:ascii="Times New Roman" w:hAnsi="Times New Roman" w:cs="Times New Roman"/>
        </w:rPr>
        <w:t xml:space="preserve"> care </w:t>
      </w:r>
      <w:proofErr w:type="spellStart"/>
      <w:r w:rsidRPr="003307EF">
        <w:rPr>
          <w:rFonts w:ascii="Times New Roman" w:hAnsi="Times New Roman" w:cs="Times New Roman"/>
        </w:rPr>
        <w:t>evidențiază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importanța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interacțiunilor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dialogice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dezvoltarea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vocabularului</w:t>
      </w:r>
      <w:proofErr w:type="spellEnd"/>
      <w:r w:rsidRPr="003307EF">
        <w:rPr>
          <w:rFonts w:ascii="Times New Roman" w:hAnsi="Times New Roman" w:cs="Times New Roman"/>
        </w:rPr>
        <w:t xml:space="preserve">.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acest</w:t>
      </w:r>
      <w:proofErr w:type="spellEnd"/>
      <w:r w:rsidRPr="003307EF">
        <w:rPr>
          <w:rFonts w:ascii="Times New Roman" w:hAnsi="Times New Roman" w:cs="Times New Roman"/>
        </w:rPr>
        <w:t xml:space="preserve"> context, </w:t>
      </w:r>
      <w:proofErr w:type="spellStart"/>
      <w:r w:rsidRPr="003307EF">
        <w:rPr>
          <w:rFonts w:ascii="Times New Roman" w:hAnsi="Times New Roman" w:cs="Times New Roman"/>
        </w:rPr>
        <w:t>proiectul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își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propune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investigheze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modul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care </w:t>
      </w:r>
      <w:proofErr w:type="spellStart"/>
      <w:r w:rsidRPr="003307EF">
        <w:rPr>
          <w:rFonts w:ascii="Times New Roman" w:hAnsi="Times New Roman" w:cs="Times New Roman"/>
        </w:rPr>
        <w:t>predarea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dialogică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utilizarea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strategiilor</w:t>
      </w:r>
      <w:proofErr w:type="spellEnd"/>
      <w:r w:rsidRPr="003307EF">
        <w:rPr>
          <w:rFonts w:ascii="Times New Roman" w:hAnsi="Times New Roman" w:cs="Times New Roman"/>
        </w:rPr>
        <w:t xml:space="preserve"> de tip „talk moves” pot </w:t>
      </w:r>
      <w:proofErr w:type="spellStart"/>
      <w:r w:rsidRPr="003307EF">
        <w:rPr>
          <w:rFonts w:ascii="Times New Roman" w:hAnsi="Times New Roman" w:cs="Times New Roman"/>
        </w:rPr>
        <w:t>sprijini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învățarea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terminologiei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cursurile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limbă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engleză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specialitate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7C44E993" w14:textId="4EDAD8D3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Studiul</w:t>
      </w:r>
      <w:proofErr w:type="spellEnd"/>
      <w:r w:rsidRPr="003307EF">
        <w:rPr>
          <w:rFonts w:ascii="Times New Roman" w:hAnsi="Times New Roman" w:cs="Times New Roman"/>
        </w:rPr>
        <w:t xml:space="preserve">, de tip </w:t>
      </w:r>
      <w:proofErr w:type="spellStart"/>
      <w:r w:rsidRPr="003307EF">
        <w:rPr>
          <w:rFonts w:ascii="Times New Roman" w:hAnsi="Times New Roman" w:cs="Times New Roman"/>
        </w:rPr>
        <w:t>calitativ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urmărește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mod </w:t>
      </w:r>
      <w:r>
        <w:rPr>
          <w:rFonts w:ascii="Times New Roman" w:hAnsi="Times New Roman" w:cs="Times New Roman"/>
        </w:rPr>
        <w:t>special</w:t>
      </w:r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reflecțiile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cadrelor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didactice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după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observarea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activităților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predare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concentrându</w:t>
      </w:r>
      <w:proofErr w:type="spellEnd"/>
      <w:r w:rsidRPr="003307EF">
        <w:rPr>
          <w:rFonts w:ascii="Times New Roman" w:hAnsi="Times New Roman" w:cs="Times New Roman"/>
        </w:rPr>
        <w:t xml:space="preserve">-se </w:t>
      </w:r>
      <w:proofErr w:type="spellStart"/>
      <w:r w:rsidRPr="003307EF">
        <w:rPr>
          <w:rFonts w:ascii="Times New Roman" w:hAnsi="Times New Roman" w:cs="Times New Roman"/>
        </w:rPr>
        <w:t>asupra</w:t>
      </w:r>
      <w:proofErr w:type="spellEnd"/>
      <w:r w:rsidRPr="003307EF">
        <w:rPr>
          <w:rFonts w:ascii="Times New Roman" w:hAnsi="Times New Roman" w:cs="Times New Roman"/>
        </w:rPr>
        <w:t>:</w:t>
      </w:r>
    </w:p>
    <w:p w14:paraId="7AC1A7CE" w14:textId="77777777" w:rsidR="003307EF" w:rsidRPr="003307EF" w:rsidRDefault="003307EF" w:rsidP="003307EF">
      <w:pPr>
        <w:numPr>
          <w:ilvl w:val="0"/>
          <w:numId w:val="2"/>
        </w:numPr>
        <w:tabs>
          <w:tab w:val="left" w:pos="1800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tipurilor</w:t>
      </w:r>
      <w:proofErr w:type="spellEnd"/>
      <w:r w:rsidRPr="003307EF">
        <w:rPr>
          <w:rFonts w:ascii="Times New Roman" w:hAnsi="Times New Roman" w:cs="Times New Roman"/>
        </w:rPr>
        <w:t xml:space="preserve"> de „talk moves” </w:t>
      </w:r>
      <w:proofErr w:type="spellStart"/>
      <w:r w:rsidRPr="003307EF">
        <w:rPr>
          <w:rFonts w:ascii="Times New Roman" w:hAnsi="Times New Roman" w:cs="Times New Roman"/>
        </w:rPr>
        <w:t>utilizate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către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profesori</w:t>
      </w:r>
      <w:proofErr w:type="spellEnd"/>
      <w:r w:rsidRPr="003307EF">
        <w:rPr>
          <w:rFonts w:ascii="Times New Roman" w:hAnsi="Times New Roman" w:cs="Times New Roman"/>
        </w:rPr>
        <w:t>;</w:t>
      </w:r>
    </w:p>
    <w:p w14:paraId="724F9054" w14:textId="77777777" w:rsidR="003307EF" w:rsidRPr="003307EF" w:rsidRDefault="003307EF" w:rsidP="003307EF">
      <w:pPr>
        <w:numPr>
          <w:ilvl w:val="0"/>
          <w:numId w:val="2"/>
        </w:numPr>
        <w:tabs>
          <w:tab w:val="left" w:pos="1800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modului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care </w:t>
      </w:r>
      <w:proofErr w:type="spellStart"/>
      <w:r w:rsidRPr="003307EF">
        <w:rPr>
          <w:rFonts w:ascii="Times New Roman" w:hAnsi="Times New Roman" w:cs="Times New Roman"/>
        </w:rPr>
        <w:t>aceste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strategii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generează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sau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dimpotrivă</w:t>
      </w:r>
      <w:proofErr w:type="spellEnd"/>
      <w:r w:rsidRPr="003307EF">
        <w:rPr>
          <w:rFonts w:ascii="Times New Roman" w:hAnsi="Times New Roman" w:cs="Times New Roman"/>
        </w:rPr>
        <w:t xml:space="preserve">, </w:t>
      </w:r>
      <w:proofErr w:type="spellStart"/>
      <w:r w:rsidRPr="003307EF">
        <w:rPr>
          <w:rFonts w:ascii="Times New Roman" w:hAnsi="Times New Roman" w:cs="Times New Roman"/>
        </w:rPr>
        <w:t>limitează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oportunitățile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învățare</w:t>
      </w:r>
      <w:proofErr w:type="spellEnd"/>
      <w:r w:rsidRPr="003307EF">
        <w:rPr>
          <w:rFonts w:ascii="Times New Roman" w:hAnsi="Times New Roman" w:cs="Times New Roman"/>
        </w:rPr>
        <w:t xml:space="preserve"> a </w:t>
      </w:r>
      <w:proofErr w:type="spellStart"/>
      <w:r w:rsidRPr="003307EF">
        <w:rPr>
          <w:rFonts w:ascii="Times New Roman" w:hAnsi="Times New Roman" w:cs="Times New Roman"/>
        </w:rPr>
        <w:t>vocabularului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7160E883" w14:textId="77777777" w:rsidR="003307EF" w:rsidRPr="003307EF" w:rsidRDefault="003307EF" w:rsidP="003307E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Această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colaborare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internațională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contribuie</w:t>
      </w:r>
      <w:proofErr w:type="spellEnd"/>
      <w:r w:rsidRPr="003307EF">
        <w:rPr>
          <w:rFonts w:ascii="Times New Roman" w:hAnsi="Times New Roman" w:cs="Times New Roman"/>
        </w:rPr>
        <w:t xml:space="preserve"> la </w:t>
      </w:r>
      <w:proofErr w:type="spellStart"/>
      <w:r w:rsidRPr="003307EF">
        <w:rPr>
          <w:rFonts w:ascii="Times New Roman" w:hAnsi="Times New Roman" w:cs="Times New Roman"/>
        </w:rPr>
        <w:t>dezvoltarea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cercetării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educaționale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România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la </w:t>
      </w:r>
      <w:proofErr w:type="spellStart"/>
      <w:r w:rsidRPr="003307EF">
        <w:rPr>
          <w:rFonts w:ascii="Times New Roman" w:hAnsi="Times New Roman" w:cs="Times New Roman"/>
        </w:rPr>
        <w:t>consolidarea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schimbului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bune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practici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în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domeniul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didacticii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limbilor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străine</w:t>
      </w:r>
      <w:proofErr w:type="spellEnd"/>
      <w:r w:rsidRPr="003307EF">
        <w:rPr>
          <w:rFonts w:ascii="Times New Roman" w:hAnsi="Times New Roman" w:cs="Times New Roman"/>
        </w:rPr>
        <w:t xml:space="preserve">, cu </w:t>
      </w:r>
      <w:proofErr w:type="spellStart"/>
      <w:r w:rsidRPr="003307EF">
        <w:rPr>
          <w:rFonts w:ascii="Times New Roman" w:hAnsi="Times New Roman" w:cs="Times New Roman"/>
        </w:rPr>
        <w:t>beneficii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directe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pentru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programele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formare</w:t>
      </w:r>
      <w:proofErr w:type="spellEnd"/>
      <w:r w:rsidRPr="003307EF">
        <w:rPr>
          <w:rFonts w:ascii="Times New Roman" w:hAnsi="Times New Roman" w:cs="Times New Roman"/>
        </w:rPr>
        <w:t xml:space="preserve"> a </w:t>
      </w:r>
      <w:proofErr w:type="spellStart"/>
      <w:r w:rsidRPr="003307EF">
        <w:rPr>
          <w:rFonts w:ascii="Times New Roman" w:hAnsi="Times New Roman" w:cs="Times New Roman"/>
        </w:rPr>
        <w:t>profesorilor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și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pentru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calitatea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procesului</w:t>
      </w:r>
      <w:proofErr w:type="spellEnd"/>
      <w:r w:rsidRPr="003307EF">
        <w:rPr>
          <w:rFonts w:ascii="Times New Roman" w:hAnsi="Times New Roman" w:cs="Times New Roman"/>
        </w:rPr>
        <w:t xml:space="preserve"> </w:t>
      </w:r>
      <w:proofErr w:type="spellStart"/>
      <w:r w:rsidRPr="003307EF">
        <w:rPr>
          <w:rFonts w:ascii="Times New Roman" w:hAnsi="Times New Roman" w:cs="Times New Roman"/>
        </w:rPr>
        <w:t>educațional</w:t>
      </w:r>
      <w:proofErr w:type="spellEnd"/>
      <w:r w:rsidRPr="003307EF">
        <w:rPr>
          <w:rFonts w:ascii="Times New Roman" w:hAnsi="Times New Roman" w:cs="Times New Roman"/>
        </w:rPr>
        <w:t>.</w:t>
      </w:r>
    </w:p>
    <w:p w14:paraId="57C024A1" w14:textId="77777777" w:rsidR="009F4662" w:rsidRDefault="009F4662" w:rsidP="009F46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0A9841B" w14:textId="38F630EF" w:rsidR="009F4662" w:rsidRDefault="003307EF" w:rsidP="009F46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Facultatea</w:t>
      </w:r>
      <w:proofErr w:type="spellEnd"/>
      <w:r w:rsidRPr="003307EF">
        <w:rPr>
          <w:rFonts w:ascii="Times New Roman" w:hAnsi="Times New Roman" w:cs="Times New Roman"/>
        </w:rPr>
        <w:t xml:space="preserve"> de </w:t>
      </w:r>
      <w:proofErr w:type="spellStart"/>
      <w:r w:rsidRPr="003307EF">
        <w:rPr>
          <w:rFonts w:ascii="Times New Roman" w:hAnsi="Times New Roman" w:cs="Times New Roman"/>
        </w:rPr>
        <w:t>Litere</w:t>
      </w:r>
      <w:proofErr w:type="spellEnd"/>
    </w:p>
    <w:p w14:paraId="2DC4EF7D" w14:textId="34EDC4F4" w:rsidR="003307EF" w:rsidRPr="003307EF" w:rsidRDefault="003307EF" w:rsidP="009F466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307EF">
        <w:rPr>
          <w:rFonts w:ascii="Times New Roman" w:hAnsi="Times New Roman" w:cs="Times New Roman"/>
        </w:rPr>
        <w:t>Universitatea</w:t>
      </w:r>
      <w:proofErr w:type="spellEnd"/>
      <w:r w:rsidRPr="003307EF">
        <w:rPr>
          <w:rFonts w:ascii="Times New Roman" w:hAnsi="Times New Roman" w:cs="Times New Roman"/>
        </w:rPr>
        <w:t xml:space="preserve"> „</w:t>
      </w:r>
      <w:proofErr w:type="spellStart"/>
      <w:r w:rsidRPr="003307EF">
        <w:rPr>
          <w:rFonts w:ascii="Times New Roman" w:hAnsi="Times New Roman" w:cs="Times New Roman"/>
        </w:rPr>
        <w:t>Ovidius</w:t>
      </w:r>
      <w:proofErr w:type="spellEnd"/>
      <w:r w:rsidRPr="003307EF">
        <w:rPr>
          <w:rFonts w:ascii="Times New Roman" w:hAnsi="Times New Roman" w:cs="Times New Roman"/>
        </w:rPr>
        <w:t xml:space="preserve">” din </w:t>
      </w:r>
      <w:proofErr w:type="spellStart"/>
      <w:r w:rsidRPr="003307EF">
        <w:rPr>
          <w:rFonts w:ascii="Times New Roman" w:hAnsi="Times New Roman" w:cs="Times New Roman"/>
        </w:rPr>
        <w:t>Constanța</w:t>
      </w:r>
      <w:proofErr w:type="spellEnd"/>
    </w:p>
    <w:p w14:paraId="4791EE71" w14:textId="77777777" w:rsidR="007811AE" w:rsidRDefault="007811AE" w:rsidP="003307EF">
      <w:pPr>
        <w:spacing w:after="0" w:line="240" w:lineRule="auto"/>
      </w:pPr>
    </w:p>
    <w:sectPr w:rsidR="00781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F5080"/>
    <w:multiLevelType w:val="multilevel"/>
    <w:tmpl w:val="F63AC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00224E"/>
    <w:multiLevelType w:val="multilevel"/>
    <w:tmpl w:val="A37A1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744414">
    <w:abstractNumId w:val="0"/>
  </w:num>
  <w:num w:numId="2" w16cid:durableId="198858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91"/>
    <w:rsid w:val="000C3FB0"/>
    <w:rsid w:val="003307EF"/>
    <w:rsid w:val="005D5C90"/>
    <w:rsid w:val="00746291"/>
    <w:rsid w:val="007811AE"/>
    <w:rsid w:val="009F4662"/>
    <w:rsid w:val="00DC6A93"/>
    <w:rsid w:val="00DE2F1C"/>
    <w:rsid w:val="00E7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1098B"/>
  <w15:chartTrackingRefBased/>
  <w15:docId w15:val="{784EF491-2666-43B0-8FEE-98D046E0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6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6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2026-03-23T10:03:00Z</dcterms:created>
  <dcterms:modified xsi:type="dcterms:W3CDTF">2026-03-23T10:15:00Z</dcterms:modified>
</cp:coreProperties>
</file>